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A08" w:rsidRDefault="00D06A08" w:rsidP="00D06A08">
      <w:pPr>
        <w:jc w:val="both"/>
        <w:rPr>
          <w:rFonts w:asciiTheme="minorHAnsi" w:hAnsiTheme="minorHAnsi"/>
          <w:sz w:val="28"/>
          <w:szCs w:val="28"/>
          <w:lang w:val="ky-KG"/>
        </w:rPr>
      </w:pPr>
      <w:r>
        <w:rPr>
          <w:sz w:val="28"/>
          <w:szCs w:val="28"/>
          <w:lang w:val="ky-KG"/>
        </w:rPr>
        <w:tab/>
        <w:t>БЕКИТЕМ</w:t>
      </w:r>
    </w:p>
    <w:p w:rsidR="00D06A08" w:rsidRDefault="00D06A08" w:rsidP="00D06A08">
      <w:pPr>
        <w:jc w:val="both"/>
        <w:rPr>
          <w:sz w:val="28"/>
          <w:szCs w:val="28"/>
          <w:lang w:val="ky-KG"/>
        </w:rPr>
      </w:pP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t xml:space="preserve">Кыргыз Республикасынын </w:t>
      </w:r>
    </w:p>
    <w:p w:rsidR="00D06A08" w:rsidRDefault="00D06A08" w:rsidP="00D06A08">
      <w:pPr>
        <w:ind w:left="4956" w:firstLine="708"/>
        <w:jc w:val="both"/>
        <w:rPr>
          <w:sz w:val="28"/>
          <w:szCs w:val="28"/>
          <w:lang w:val="ky-KG"/>
        </w:rPr>
      </w:pPr>
      <w:r>
        <w:rPr>
          <w:sz w:val="28"/>
          <w:szCs w:val="28"/>
          <w:lang w:val="ky-KG"/>
        </w:rPr>
        <w:t>маданият, маалымат жана</w:t>
      </w:r>
    </w:p>
    <w:p w:rsidR="00D06A08" w:rsidRDefault="00D06A08" w:rsidP="00D06A08">
      <w:pPr>
        <w:ind w:left="4956" w:firstLine="708"/>
        <w:jc w:val="both"/>
        <w:rPr>
          <w:sz w:val="28"/>
          <w:szCs w:val="28"/>
          <w:lang w:val="ky-KG"/>
        </w:rPr>
      </w:pPr>
      <w:r>
        <w:rPr>
          <w:sz w:val="28"/>
          <w:szCs w:val="28"/>
          <w:lang w:val="ky-KG"/>
        </w:rPr>
        <w:t>туризм министри</w:t>
      </w:r>
    </w:p>
    <w:p w:rsidR="00D06A08" w:rsidRDefault="00D06A08" w:rsidP="00D06A08">
      <w:pPr>
        <w:ind w:left="4956" w:firstLine="708"/>
        <w:jc w:val="both"/>
        <w:rPr>
          <w:sz w:val="28"/>
          <w:szCs w:val="28"/>
          <w:lang w:val="ky-KG"/>
        </w:rPr>
      </w:pPr>
      <w:r>
        <w:rPr>
          <w:sz w:val="28"/>
          <w:szCs w:val="28"/>
          <w:lang w:val="ky-KG"/>
        </w:rPr>
        <w:t>_______А.К. Жаманкулов</w:t>
      </w:r>
    </w:p>
    <w:p w:rsidR="00D06A08" w:rsidRDefault="00D06A08" w:rsidP="00D06A08">
      <w:pPr>
        <w:jc w:val="center"/>
        <w:rPr>
          <w:sz w:val="28"/>
          <w:szCs w:val="28"/>
          <w:lang w:val="ky-KG"/>
        </w:rPr>
      </w:pP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t xml:space="preserve">         2020-жылдын “___”_____</w:t>
      </w:r>
    </w:p>
    <w:p w:rsidR="00D06A08" w:rsidRDefault="00D06A08" w:rsidP="00D06A08">
      <w:pPr>
        <w:jc w:val="center"/>
        <w:rPr>
          <w:b/>
          <w:sz w:val="28"/>
          <w:szCs w:val="28"/>
          <w:lang w:val="ky-KG"/>
        </w:rPr>
      </w:pPr>
    </w:p>
    <w:p w:rsidR="00D06A08" w:rsidRDefault="00D06A08" w:rsidP="00D06A08">
      <w:pPr>
        <w:jc w:val="center"/>
        <w:rPr>
          <w:b/>
          <w:sz w:val="28"/>
          <w:szCs w:val="28"/>
          <w:lang w:val="ky-KG"/>
        </w:rPr>
      </w:pPr>
      <w:r>
        <w:rPr>
          <w:b/>
          <w:sz w:val="28"/>
          <w:szCs w:val="28"/>
          <w:lang w:val="ky-KG"/>
        </w:rPr>
        <w:t>Бишкек шаары, Термечиков көчөсү, 1 аймагында жайгашкан “Ак-Кула” атмайданынын имараты боюнча  ведомстволор аралык комиссиянын корутундусу</w:t>
      </w:r>
    </w:p>
    <w:p w:rsidR="00D06A08" w:rsidRDefault="00D06A08" w:rsidP="00D06A08">
      <w:pPr>
        <w:jc w:val="center"/>
        <w:rPr>
          <w:b/>
          <w:sz w:val="28"/>
          <w:szCs w:val="28"/>
          <w:lang w:val="ky-KG"/>
        </w:rPr>
      </w:pPr>
    </w:p>
    <w:p w:rsidR="00D06A08" w:rsidRDefault="00D06A08" w:rsidP="00D06A08">
      <w:pPr>
        <w:jc w:val="center"/>
        <w:rPr>
          <w:b/>
          <w:sz w:val="28"/>
          <w:szCs w:val="28"/>
          <w:lang w:val="ky-KG"/>
        </w:rPr>
      </w:pPr>
    </w:p>
    <w:p w:rsidR="00D06A08" w:rsidRDefault="00D06A08" w:rsidP="00D06A08">
      <w:pPr>
        <w:jc w:val="both"/>
        <w:rPr>
          <w:szCs w:val="24"/>
          <w:lang w:val="ky-KG"/>
        </w:rPr>
      </w:pPr>
      <w:r>
        <w:rPr>
          <w:lang w:val="ky-KG"/>
        </w:rPr>
        <w:t>Бишкек шаары</w:t>
      </w:r>
      <w:r>
        <w:rPr>
          <w:lang w:val="ky-KG"/>
        </w:rPr>
        <w:tab/>
      </w:r>
      <w:r>
        <w:rPr>
          <w:lang w:val="ky-KG"/>
        </w:rPr>
        <w:tab/>
      </w:r>
      <w:r>
        <w:rPr>
          <w:lang w:val="ky-KG"/>
        </w:rPr>
        <w:tab/>
      </w:r>
      <w:r>
        <w:rPr>
          <w:lang w:val="ky-KG"/>
        </w:rPr>
        <w:tab/>
      </w:r>
      <w:r>
        <w:rPr>
          <w:lang w:val="ky-KG"/>
        </w:rPr>
        <w:tab/>
        <w:t>2020-жылдын 27-февралы саат 10.00</w:t>
      </w:r>
    </w:p>
    <w:p w:rsidR="00D06A08" w:rsidRDefault="00D06A08" w:rsidP="00D06A08">
      <w:pPr>
        <w:jc w:val="center"/>
        <w:rPr>
          <w:b/>
          <w:sz w:val="28"/>
          <w:szCs w:val="28"/>
          <w:lang w:val="ky-KG"/>
        </w:rPr>
      </w:pPr>
    </w:p>
    <w:p w:rsidR="00D06A08" w:rsidRDefault="00D06A08" w:rsidP="00D06A08">
      <w:pPr>
        <w:ind w:firstLine="708"/>
        <w:jc w:val="both"/>
        <w:rPr>
          <w:sz w:val="28"/>
          <w:szCs w:val="28"/>
          <w:lang w:val="ky-KG"/>
        </w:rPr>
      </w:pPr>
      <w:r>
        <w:rPr>
          <w:sz w:val="28"/>
          <w:szCs w:val="28"/>
          <w:lang w:val="ky-KG"/>
        </w:rPr>
        <w:t>Бишкек шаары, Термечиков көчөсү, 1 аймагында жайгашкан “Ак-Кула” атмайданынын имараты Кыргыз Республикасынын Өкмөтүнүн  2002-жылдын 20-августундагы №568 токтому менен бекитилген республикалык маанидеги тарыхый жана маданий эстеликтеринин мамлекеттик тизмесине киргизилген, ат-спорттук оюндарды жана мелдештерди өткөрүү үчүн негизги арена болуп саналат.</w:t>
      </w:r>
    </w:p>
    <w:p w:rsidR="00D06A08" w:rsidRDefault="00D06A08" w:rsidP="00D06A08">
      <w:pPr>
        <w:ind w:firstLine="708"/>
        <w:jc w:val="both"/>
        <w:rPr>
          <w:sz w:val="28"/>
          <w:szCs w:val="28"/>
          <w:lang w:val="ky-KG"/>
        </w:rPr>
      </w:pPr>
      <w:r>
        <w:rPr>
          <w:sz w:val="28"/>
          <w:szCs w:val="28"/>
          <w:lang w:val="ky-KG"/>
        </w:rPr>
        <w:t>Бул эстеликтин аймагы Кыргыз Республикасынын Өкмөтүнүн</w:t>
      </w:r>
      <w:r>
        <w:rPr>
          <w:b/>
          <w:sz w:val="28"/>
          <w:szCs w:val="28"/>
          <w:lang w:val="ky-KG"/>
        </w:rPr>
        <w:t xml:space="preserve"> </w:t>
      </w:r>
      <w:r>
        <w:rPr>
          <w:sz w:val="28"/>
          <w:szCs w:val="28"/>
          <w:lang w:val="ky-KG"/>
        </w:rPr>
        <w:t>2006-жылдын 21-ноябрындагы №805 токтому менен бекитилген 2025-жылга чейинки мезгилге Бишкек шаарынын Башкы планынын курамында №43 коргоо  аймагына кирет.</w:t>
      </w:r>
    </w:p>
    <w:p w:rsidR="00D06A08" w:rsidRDefault="00D06A08" w:rsidP="00D06A08">
      <w:pPr>
        <w:ind w:firstLine="708"/>
        <w:jc w:val="both"/>
        <w:rPr>
          <w:sz w:val="28"/>
          <w:szCs w:val="28"/>
          <w:lang w:val="ky-KG"/>
        </w:rPr>
      </w:pPr>
      <w:r>
        <w:rPr>
          <w:sz w:val="28"/>
          <w:szCs w:val="28"/>
          <w:lang w:val="ky-KG"/>
        </w:rPr>
        <w:t>Бул имарат 1947-жылы архитектор В.Нусовдун долбоору боюнча  курулган. Кире беришиндеги аркалар, ошондой эле трибуналары жана жайлары бар негизги имарат советтик архитектуранын үлгүсүндө берилген.</w:t>
      </w:r>
    </w:p>
    <w:p w:rsidR="00D06A08" w:rsidRDefault="00D06A08" w:rsidP="00D06A08">
      <w:pPr>
        <w:ind w:firstLine="708"/>
        <w:jc w:val="both"/>
        <w:rPr>
          <w:sz w:val="28"/>
          <w:szCs w:val="28"/>
          <w:lang w:val="ky-KG"/>
        </w:rPr>
      </w:pPr>
      <w:r>
        <w:rPr>
          <w:sz w:val="28"/>
          <w:szCs w:val="28"/>
          <w:lang w:val="ky-KG"/>
        </w:rPr>
        <w:t>Аймакта аттардын жарышы үчүн  атмайдан талаасы жана  машыктыруу үчүн  жумушчу орундар бар. 2 кабаттуу негизги  корпусту бойлото 2,5 миң орундуу трибуналар жайгаштырылган. Ошондой эле аймакта башка инфраструктура объекттери  бар.</w:t>
      </w:r>
    </w:p>
    <w:p w:rsidR="00D06A08" w:rsidRDefault="00D06A08" w:rsidP="00D06A08">
      <w:pPr>
        <w:ind w:firstLine="708"/>
        <w:jc w:val="both"/>
        <w:rPr>
          <w:sz w:val="28"/>
          <w:szCs w:val="28"/>
          <w:lang w:val="ky-KG"/>
        </w:rPr>
      </w:pPr>
      <w:r>
        <w:rPr>
          <w:sz w:val="28"/>
          <w:szCs w:val="28"/>
          <w:lang w:val="ky-KG"/>
        </w:rPr>
        <w:t>Негизделген күндөн тартып бүгүнкү күнгө чейин атмайдан иш-милдеттик дайындалышы боюнча республикалык жана эл аралык  деңгээлдеги бардык улуттук ат-спорт оюндарынын түрлөрүн жана  спорттук  мелдештерди өткөрүү комплекси болуп саналат.</w:t>
      </w:r>
    </w:p>
    <w:p w:rsidR="00D06A08" w:rsidRDefault="00D06A08" w:rsidP="00D06A08">
      <w:pPr>
        <w:ind w:firstLine="708"/>
        <w:jc w:val="both"/>
        <w:rPr>
          <w:sz w:val="28"/>
          <w:szCs w:val="28"/>
          <w:lang w:val="ky-KG"/>
        </w:rPr>
      </w:pPr>
      <w:r>
        <w:rPr>
          <w:sz w:val="28"/>
          <w:szCs w:val="28"/>
          <w:lang w:val="ky-KG"/>
        </w:rPr>
        <w:t xml:space="preserve">Имараттын трибуналарынын ички жана тышкы архитектуралык  көрүнүшүн  изилдөөнүн жыйынтыгы менен алардын табигый жана  архитектуралык сапаты канааттандыраарлык эмес сапатта экендигин көрсөттү, бул курулуш баалуулугун жоготкондугун далилдейт. 72 жылдын ичинде  имараттын көп конструкциясы жана деталдары өтө аярлуу жана  авариялык абалга келген, ошол себептен бул объектти  эксплуатациялоого жол берилбейт. Трибунадагы отургучтардын  параметрлери заманбап  критерийлерге жана ченемдерге жооп бербейт. Негизги  фасадды цинктен </w:t>
      </w:r>
      <w:r>
        <w:rPr>
          <w:sz w:val="28"/>
          <w:szCs w:val="28"/>
          <w:lang w:val="ky-KG"/>
        </w:rPr>
        <w:lastRenderedPageBreak/>
        <w:t>жасалган кырдуу калканчтар менен жасалгалоо эстеликтин алгачкы  көрүнүшүнүн бузулушуна алып келген.</w:t>
      </w:r>
    </w:p>
    <w:p w:rsidR="00D06A08" w:rsidRDefault="00D06A08" w:rsidP="00D06A08">
      <w:pPr>
        <w:ind w:firstLine="708"/>
        <w:jc w:val="both"/>
        <w:rPr>
          <w:sz w:val="28"/>
          <w:szCs w:val="28"/>
          <w:lang w:val="ky-KG"/>
        </w:rPr>
      </w:pPr>
      <w:r>
        <w:rPr>
          <w:sz w:val="28"/>
          <w:szCs w:val="28"/>
          <w:lang w:val="ky-KG"/>
        </w:rPr>
        <w:t>Чатыры да жараксыз абалга жеткен, анын натыйжасында дубалдардын жогорку бөлүгү жана  архитектуралык декору жана карнизи бузулган. Архитектуралык-декоративдик деталдарынын көрүнүшүн сактоо максатында алар кылдат ченемделген, катталган жана жаңы имараттын трибунасын курууда пайдаланууга болот. Имараттын шыбагы, полдун кыртышы жана башка  кыртыштар  толук  жараксыз  абалга келген.</w:t>
      </w:r>
    </w:p>
    <w:p w:rsidR="00D06A08" w:rsidRDefault="00D06A08" w:rsidP="00D06A08">
      <w:pPr>
        <w:ind w:firstLine="567"/>
        <w:jc w:val="both"/>
        <w:rPr>
          <w:sz w:val="28"/>
          <w:szCs w:val="28"/>
          <w:lang w:val="ky-KG"/>
        </w:rPr>
      </w:pPr>
      <w:r>
        <w:rPr>
          <w:sz w:val="28"/>
          <w:szCs w:val="28"/>
          <w:lang w:val="ky-KG"/>
        </w:rPr>
        <w:t>Бишкек шаары, Термечиков көчөсү, 1 дареги боюнча жайгашкан, “Ак-Кула” атмайданынын аймагында республикалык маанидеги</w:t>
      </w:r>
      <w:r>
        <w:rPr>
          <w:b/>
          <w:sz w:val="28"/>
          <w:szCs w:val="28"/>
          <w:lang w:val="ky-KG"/>
        </w:rPr>
        <w:t xml:space="preserve"> </w:t>
      </w:r>
      <w:r>
        <w:rPr>
          <w:sz w:val="28"/>
          <w:szCs w:val="28"/>
          <w:lang w:val="ky-KG"/>
        </w:rPr>
        <w:t>эстеликти көптөгөн кароолордун жана кеңешмелердин жыйынтыктары боюнча жана “Кыргызреставрация” илимий-изилдөө долбоорлоо институту тарабынан даярдалган “Ак-Кула” атмайданынын имаратынын архитектуралык-шаар куруу талдоосунун (корутундусунун) жана Жер титирөөгө туруктуу курулуш жана инженердик долбоорлоо мамлекеттик институту (ЖТТК жана ИД) тарабынан аткарылган шаардык “Ак-Кула” атмайданынын имаратынын абалын алдын ала текшерүүнүн жыйынтыктары боюнча 2019-жылдын 2-майындагы шифр 34/19  жана 2019-жылдын 29-ноябрындагы техникалык корутундунун негизинде, Кыргыз Республикасынын Маданият, маалымат жана туризм министрлигинин 2020-жылдын 31-январындагы №42 буйругу менен түзүлгөн ведомстволор аралык комиссия төмөнкү чечимдерди кабыл алды:</w:t>
      </w:r>
    </w:p>
    <w:p w:rsidR="00D06A08" w:rsidRDefault="00D06A08" w:rsidP="00D06A08">
      <w:pPr>
        <w:ind w:firstLine="567"/>
        <w:jc w:val="both"/>
        <w:rPr>
          <w:sz w:val="28"/>
          <w:szCs w:val="28"/>
          <w:lang w:val="ky-KG"/>
        </w:rPr>
      </w:pPr>
      <w:r>
        <w:rPr>
          <w:sz w:val="28"/>
          <w:szCs w:val="28"/>
          <w:lang w:val="ky-KG"/>
        </w:rPr>
        <w:t xml:space="preserve">1. </w:t>
      </w:r>
      <w:r>
        <w:rPr>
          <w:rFonts w:ascii="Times New Roman" w:hAnsi="Times New Roman"/>
          <w:sz w:val="28"/>
          <w:szCs w:val="28"/>
          <w:lang w:val="ky-KG"/>
        </w:rPr>
        <w:t>“Кыргызреставрация” илимий-изилдөө долбоорлоо институту тарабынан даярдалган</w:t>
      </w:r>
      <w:r>
        <w:rPr>
          <w:sz w:val="28"/>
          <w:szCs w:val="28"/>
          <w:lang w:val="ky-KG"/>
        </w:rPr>
        <w:t>,</w:t>
      </w:r>
      <w:r>
        <w:rPr>
          <w:rFonts w:ascii="Times New Roman" w:hAnsi="Times New Roman"/>
          <w:sz w:val="28"/>
          <w:szCs w:val="28"/>
          <w:lang w:val="ky-KG"/>
        </w:rPr>
        <w:t xml:space="preserve"> </w:t>
      </w:r>
      <w:r>
        <w:rPr>
          <w:sz w:val="28"/>
          <w:szCs w:val="28"/>
          <w:lang w:val="ky-KG"/>
        </w:rPr>
        <w:t xml:space="preserve">Бишкек шаары, Термечиков көчөсү, 1 дареги боюнча жайгашкан </w:t>
      </w:r>
      <w:r>
        <w:rPr>
          <w:rFonts w:ascii="Times New Roman" w:hAnsi="Times New Roman"/>
          <w:sz w:val="28"/>
          <w:szCs w:val="28"/>
          <w:lang w:val="ky-KG"/>
        </w:rPr>
        <w:t>“Ак-Кула” атмайданынын</w:t>
      </w:r>
      <w:r>
        <w:rPr>
          <w:sz w:val="28"/>
          <w:szCs w:val="28"/>
          <w:lang w:val="ky-KG"/>
        </w:rPr>
        <w:t xml:space="preserve"> имаратынын архитектуралык-шаар куруу талдоосу (корутундусу) жактырылсын;</w:t>
      </w:r>
    </w:p>
    <w:p w:rsidR="00D06A08" w:rsidRDefault="00D06A08" w:rsidP="00D06A08">
      <w:pPr>
        <w:ind w:firstLine="567"/>
        <w:jc w:val="both"/>
        <w:rPr>
          <w:sz w:val="28"/>
          <w:szCs w:val="28"/>
          <w:lang w:val="ky-KG"/>
        </w:rPr>
      </w:pPr>
      <w:r>
        <w:rPr>
          <w:sz w:val="28"/>
          <w:szCs w:val="28"/>
          <w:lang w:val="ky-KG"/>
        </w:rPr>
        <w:t xml:space="preserve">2. Жогоруда көрсөтүлгөн эстеликтин табигый сакталышы авариялык абалда турат жана </w:t>
      </w:r>
      <w:r>
        <w:rPr>
          <w:rFonts w:ascii="Times New Roman" w:hAnsi="Times New Roman"/>
          <w:sz w:val="28"/>
          <w:szCs w:val="28"/>
          <w:lang w:val="ky-KG"/>
        </w:rPr>
        <w:t>“Ак-Кула” атмайданынын</w:t>
      </w:r>
      <w:r>
        <w:rPr>
          <w:sz w:val="28"/>
          <w:szCs w:val="28"/>
          <w:lang w:val="ky-KG"/>
        </w:rPr>
        <w:t xml:space="preserve"> имаратын андан ары эксплуатациялоо адамдардын коопсуздугуна жана өмүрүнө коркунуч жаратат; </w:t>
      </w:r>
    </w:p>
    <w:p w:rsidR="00D06A08" w:rsidRDefault="00D06A08" w:rsidP="00D06A08">
      <w:pPr>
        <w:ind w:firstLine="567"/>
        <w:jc w:val="both"/>
        <w:rPr>
          <w:sz w:val="28"/>
          <w:szCs w:val="28"/>
          <w:lang w:val="ky-KG"/>
        </w:rPr>
      </w:pPr>
      <w:r>
        <w:rPr>
          <w:sz w:val="28"/>
          <w:szCs w:val="28"/>
          <w:lang w:val="ky-KG"/>
        </w:rPr>
        <w:t>3. Бишкек шаары, Термечиков көчөсү, 1 дареги боюнча жайгашкан, республикалык маанидеги тарыхый жана маданий эстелик болуп саналган “Ак-Кула” атмайданынын имараты өзүнүн тарыхый, илимий, көркөмдүк жана башка маданий баалуулугун жоготту деп табылсын;</w:t>
      </w:r>
    </w:p>
    <w:p w:rsidR="00D06A08" w:rsidRDefault="00D06A08" w:rsidP="00D06A08">
      <w:pPr>
        <w:ind w:firstLine="567"/>
        <w:jc w:val="both"/>
        <w:rPr>
          <w:sz w:val="28"/>
          <w:szCs w:val="28"/>
          <w:lang w:val="ky-KG"/>
        </w:rPr>
      </w:pPr>
      <w:r>
        <w:rPr>
          <w:sz w:val="28"/>
          <w:szCs w:val="28"/>
          <w:lang w:val="ky-KG"/>
        </w:rPr>
        <w:t>4. Кыргыз Республикасынын Өкмөтүнүн 2002-жылдын 20-августундагы № 568 токтому менен бекитилген Кыргыз Республикасынын республикалык маанидеги тарыхый жана маданий эстеликтеринин мамлекеттик тизмесине “жоготту” деген белгини киргизүү менен Бишкек шаары, Термечиков көчөсү, 1 дареги боюнча жайгашкан, “Ак-Кула” атмайданынын азыркы имаратын бузуу сунушталсын;</w:t>
      </w:r>
    </w:p>
    <w:p w:rsidR="00D06A08" w:rsidRDefault="00D06A08" w:rsidP="00D06A08">
      <w:pPr>
        <w:ind w:firstLine="567"/>
        <w:jc w:val="both"/>
        <w:rPr>
          <w:sz w:val="28"/>
          <w:szCs w:val="28"/>
          <w:lang w:val="ky-KG"/>
        </w:rPr>
      </w:pPr>
      <w:r>
        <w:rPr>
          <w:sz w:val="28"/>
          <w:szCs w:val="28"/>
          <w:lang w:val="ky-KG"/>
        </w:rPr>
        <w:t xml:space="preserve">5. Бишкек шаарынын мэриясына Бишкек шаары, Термечиков көчөсү, 1 дарегиндеги “Ак-Кула” атмайданынын комплексин регенирациялоо долбоорун белгиленген тартипте иштеп чыгуу жана бекитүү сунушталсын. </w:t>
      </w:r>
    </w:p>
    <w:p w:rsidR="00D06A08" w:rsidRDefault="00D06A08" w:rsidP="00D06A08">
      <w:pPr>
        <w:jc w:val="both"/>
        <w:rPr>
          <w:sz w:val="28"/>
          <w:szCs w:val="28"/>
          <w:lang w:val="ky-KG"/>
        </w:rPr>
      </w:pPr>
    </w:p>
    <w:p w:rsidR="00D06A08" w:rsidRDefault="00D06A08" w:rsidP="00D06A08">
      <w:pPr>
        <w:jc w:val="both"/>
        <w:rPr>
          <w:sz w:val="28"/>
          <w:szCs w:val="28"/>
          <w:lang w:val="ky-KG"/>
        </w:rPr>
      </w:pPr>
    </w:p>
    <w:p w:rsidR="00D06A08" w:rsidRDefault="00D06A08" w:rsidP="00D06A08">
      <w:pPr>
        <w:jc w:val="both"/>
        <w:rPr>
          <w:b/>
          <w:sz w:val="28"/>
          <w:szCs w:val="28"/>
          <w:lang w:val="ky-KG"/>
        </w:rPr>
      </w:pPr>
      <w:r>
        <w:rPr>
          <w:b/>
          <w:sz w:val="28"/>
          <w:szCs w:val="28"/>
          <w:lang w:val="ky-KG"/>
        </w:rPr>
        <w:lastRenderedPageBreak/>
        <w:t>Комиссиянын төрайымы:</w:t>
      </w:r>
    </w:p>
    <w:p w:rsidR="00D06A08" w:rsidRDefault="00D06A08" w:rsidP="00D06A08">
      <w:pPr>
        <w:jc w:val="both"/>
        <w:rPr>
          <w:sz w:val="28"/>
          <w:szCs w:val="28"/>
          <w:lang w:val="ky-KG"/>
        </w:rPr>
      </w:pPr>
    </w:p>
    <w:tbl>
      <w:tblPr>
        <w:tblStyle w:val="a3"/>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425"/>
        <w:gridCol w:w="5953"/>
      </w:tblGrid>
      <w:tr w:rsidR="00D06A08" w:rsidTr="00C33566">
        <w:tc>
          <w:tcPr>
            <w:tcW w:w="2802" w:type="dxa"/>
            <w:hideMark/>
          </w:tcPr>
          <w:p w:rsidR="00D06A08" w:rsidRDefault="00D06A08" w:rsidP="00C33566">
            <w:pPr>
              <w:jc w:val="both"/>
              <w:rPr>
                <w:rFonts w:ascii="Times New Roman" w:hAnsi="Times New Roman"/>
                <w:sz w:val="28"/>
                <w:szCs w:val="28"/>
                <w:lang w:val="ky-KG" w:eastAsia="en-US"/>
              </w:rPr>
            </w:pPr>
            <w:r>
              <w:rPr>
                <w:sz w:val="28"/>
                <w:szCs w:val="28"/>
                <w:lang w:val="ky-KG" w:eastAsia="en-US"/>
              </w:rPr>
              <w:t>__________________</w:t>
            </w:r>
          </w:p>
        </w:tc>
        <w:tc>
          <w:tcPr>
            <w:tcW w:w="425" w:type="dxa"/>
          </w:tcPr>
          <w:p w:rsidR="00D06A08" w:rsidRDefault="00D06A08" w:rsidP="00C33566">
            <w:pPr>
              <w:ind w:left="-142"/>
              <w:jc w:val="both"/>
              <w:rPr>
                <w:rFonts w:ascii="Times New Roman" w:hAnsi="Times New Roman"/>
                <w:sz w:val="28"/>
                <w:szCs w:val="28"/>
                <w:lang w:val="ky-KG" w:eastAsia="en-US"/>
              </w:rPr>
            </w:pPr>
          </w:p>
        </w:tc>
        <w:tc>
          <w:tcPr>
            <w:tcW w:w="5953" w:type="dxa"/>
          </w:tcPr>
          <w:p w:rsidR="00D06A08" w:rsidRDefault="00D06A08" w:rsidP="00C33566">
            <w:pPr>
              <w:pStyle w:val="a4"/>
              <w:jc w:val="both"/>
              <w:rPr>
                <w:rFonts w:ascii="Times New Roman" w:hAnsi="Times New Roman"/>
                <w:sz w:val="28"/>
                <w:szCs w:val="28"/>
                <w:lang w:val="ky-KG" w:eastAsia="en-US"/>
              </w:rPr>
            </w:pPr>
            <w:r>
              <w:rPr>
                <w:rFonts w:ascii="Times New Roman" w:hAnsi="Times New Roman"/>
                <w:b/>
                <w:sz w:val="28"/>
                <w:szCs w:val="28"/>
                <w:lang w:val="ky-KG" w:eastAsia="en-US"/>
              </w:rPr>
              <w:t>Дуйшаналиева А.А.</w:t>
            </w:r>
            <w:r>
              <w:rPr>
                <w:rFonts w:ascii="Times New Roman" w:hAnsi="Times New Roman"/>
                <w:sz w:val="28"/>
                <w:szCs w:val="28"/>
                <w:lang w:val="ky-KG" w:eastAsia="en-US"/>
              </w:rPr>
              <w:t xml:space="preserve"> – Тарыхый жана маданий эстеликтерди коргоо боюнча республикалык инспекциянын директору;</w:t>
            </w:r>
          </w:p>
          <w:p w:rsidR="00D06A08" w:rsidRDefault="00D06A08" w:rsidP="00C33566">
            <w:pPr>
              <w:pStyle w:val="a4"/>
              <w:jc w:val="both"/>
              <w:rPr>
                <w:rFonts w:ascii="Times New Roman" w:hAnsi="Times New Roman"/>
                <w:sz w:val="28"/>
                <w:szCs w:val="28"/>
                <w:lang w:val="ky-KG" w:eastAsia="en-US"/>
              </w:rPr>
            </w:pPr>
          </w:p>
        </w:tc>
      </w:tr>
      <w:tr w:rsidR="00D06A08" w:rsidTr="00C33566">
        <w:tc>
          <w:tcPr>
            <w:tcW w:w="9180" w:type="dxa"/>
            <w:gridSpan w:val="3"/>
          </w:tcPr>
          <w:p w:rsidR="00D06A08" w:rsidRDefault="00D06A08" w:rsidP="00C33566">
            <w:pPr>
              <w:pStyle w:val="a4"/>
              <w:jc w:val="both"/>
              <w:rPr>
                <w:rFonts w:ascii="Times New Roman" w:hAnsi="Times New Roman"/>
                <w:b/>
                <w:sz w:val="28"/>
                <w:szCs w:val="28"/>
                <w:lang w:val="ky-KG" w:eastAsia="en-US"/>
              </w:rPr>
            </w:pPr>
            <w:r>
              <w:rPr>
                <w:rFonts w:ascii="Times New Roman" w:hAnsi="Times New Roman"/>
                <w:b/>
                <w:sz w:val="28"/>
                <w:szCs w:val="28"/>
                <w:lang w:val="ky-KG" w:eastAsia="en-US"/>
              </w:rPr>
              <w:t>Комиссиянын мүчөлөрү:</w:t>
            </w:r>
          </w:p>
          <w:p w:rsidR="00D06A08" w:rsidRDefault="00D06A08" w:rsidP="00C33566">
            <w:pPr>
              <w:pStyle w:val="a4"/>
              <w:jc w:val="both"/>
              <w:rPr>
                <w:rFonts w:ascii="Times New Roman" w:hAnsi="Times New Roman"/>
                <w:b/>
                <w:sz w:val="28"/>
                <w:szCs w:val="28"/>
                <w:lang w:val="ky-KG" w:eastAsia="en-US"/>
              </w:rPr>
            </w:pPr>
          </w:p>
        </w:tc>
      </w:tr>
      <w:tr w:rsidR="00D06A08" w:rsidTr="00C33566">
        <w:tc>
          <w:tcPr>
            <w:tcW w:w="2802" w:type="dxa"/>
            <w:hideMark/>
          </w:tcPr>
          <w:p w:rsidR="00D06A08" w:rsidRDefault="00D06A08" w:rsidP="00C33566">
            <w:pPr>
              <w:ind w:left="-142" w:firstLine="142"/>
              <w:jc w:val="both"/>
              <w:rPr>
                <w:rFonts w:ascii="Times New Roman" w:hAnsi="Times New Roman"/>
                <w:sz w:val="28"/>
                <w:szCs w:val="28"/>
                <w:lang w:val="ky-KG" w:eastAsia="en-US"/>
              </w:rPr>
            </w:pPr>
            <w:r>
              <w:rPr>
                <w:sz w:val="28"/>
                <w:szCs w:val="28"/>
                <w:lang w:val="ky-KG" w:eastAsia="en-US"/>
              </w:rPr>
              <w:t>__________________</w:t>
            </w:r>
          </w:p>
        </w:tc>
        <w:tc>
          <w:tcPr>
            <w:tcW w:w="425" w:type="dxa"/>
          </w:tcPr>
          <w:p w:rsidR="00D06A08" w:rsidRDefault="00D06A08" w:rsidP="00C33566">
            <w:pPr>
              <w:jc w:val="both"/>
              <w:rPr>
                <w:rFonts w:ascii="Times New Roman" w:hAnsi="Times New Roman"/>
                <w:sz w:val="28"/>
                <w:szCs w:val="28"/>
                <w:lang w:val="ky-KG" w:eastAsia="en-US"/>
              </w:rPr>
            </w:pPr>
          </w:p>
        </w:tc>
        <w:tc>
          <w:tcPr>
            <w:tcW w:w="5953" w:type="dxa"/>
          </w:tcPr>
          <w:p w:rsidR="00D06A08" w:rsidRDefault="00D06A08" w:rsidP="00C33566">
            <w:pPr>
              <w:pStyle w:val="a4"/>
              <w:jc w:val="both"/>
              <w:rPr>
                <w:rFonts w:ascii="Times New Roman" w:hAnsi="Times New Roman"/>
                <w:sz w:val="28"/>
                <w:szCs w:val="28"/>
                <w:lang w:val="ky-KG" w:eastAsia="en-US"/>
              </w:rPr>
            </w:pPr>
            <w:r>
              <w:rPr>
                <w:rFonts w:ascii="Times New Roman" w:hAnsi="Times New Roman"/>
                <w:b/>
                <w:sz w:val="28"/>
                <w:szCs w:val="28"/>
                <w:lang w:val="ky-KG" w:eastAsia="en-US"/>
              </w:rPr>
              <w:t>Усубалиев Б.А.</w:t>
            </w:r>
            <w:r>
              <w:rPr>
                <w:rFonts w:ascii="Times New Roman" w:hAnsi="Times New Roman"/>
                <w:sz w:val="28"/>
                <w:szCs w:val="28"/>
                <w:lang w:val="ky-KG" w:eastAsia="en-US"/>
              </w:rPr>
              <w:t xml:space="preserve"> – “Бишкекбашкыархитектура” муниципалдык ишканасынын начальнигинин орун басары;</w:t>
            </w:r>
          </w:p>
          <w:p w:rsidR="00D06A08" w:rsidRDefault="00D06A08" w:rsidP="00C33566">
            <w:pPr>
              <w:pStyle w:val="a4"/>
              <w:jc w:val="both"/>
              <w:rPr>
                <w:rFonts w:ascii="Times New Roman" w:hAnsi="Times New Roman"/>
                <w:sz w:val="28"/>
                <w:szCs w:val="28"/>
                <w:lang w:val="ky-KG" w:eastAsia="en-US"/>
              </w:rPr>
            </w:pPr>
          </w:p>
        </w:tc>
      </w:tr>
      <w:tr w:rsidR="00D06A08" w:rsidRPr="00D06A08" w:rsidTr="00C33566">
        <w:tc>
          <w:tcPr>
            <w:tcW w:w="2802" w:type="dxa"/>
            <w:hideMark/>
          </w:tcPr>
          <w:p w:rsidR="00D06A08" w:rsidRDefault="00D06A08" w:rsidP="00C33566">
            <w:pPr>
              <w:ind w:left="-142" w:firstLine="142"/>
              <w:jc w:val="both"/>
              <w:rPr>
                <w:sz w:val="28"/>
                <w:szCs w:val="28"/>
                <w:lang w:val="ky-KG" w:eastAsia="en-US"/>
              </w:rPr>
            </w:pPr>
            <w:r>
              <w:rPr>
                <w:sz w:val="28"/>
                <w:szCs w:val="28"/>
                <w:lang w:val="ky-KG" w:eastAsia="en-US"/>
              </w:rPr>
              <w:t>__________________</w:t>
            </w:r>
          </w:p>
        </w:tc>
        <w:tc>
          <w:tcPr>
            <w:tcW w:w="425" w:type="dxa"/>
          </w:tcPr>
          <w:p w:rsidR="00D06A08" w:rsidRDefault="00D06A08" w:rsidP="00C33566">
            <w:pPr>
              <w:jc w:val="both"/>
              <w:rPr>
                <w:sz w:val="28"/>
                <w:szCs w:val="28"/>
                <w:lang w:val="ky-KG" w:eastAsia="en-US"/>
              </w:rPr>
            </w:pPr>
          </w:p>
        </w:tc>
        <w:tc>
          <w:tcPr>
            <w:tcW w:w="5953" w:type="dxa"/>
            <w:hideMark/>
          </w:tcPr>
          <w:p w:rsidR="00D06A08" w:rsidRDefault="00D06A08" w:rsidP="00C33566">
            <w:pPr>
              <w:pStyle w:val="a4"/>
              <w:jc w:val="both"/>
              <w:rPr>
                <w:rFonts w:ascii="Times New Roman" w:hAnsi="Times New Roman"/>
                <w:b/>
                <w:sz w:val="28"/>
                <w:szCs w:val="28"/>
                <w:lang w:val="ky-KG" w:eastAsia="en-US"/>
              </w:rPr>
            </w:pPr>
            <w:r>
              <w:rPr>
                <w:rFonts w:ascii="Times New Roman" w:hAnsi="Times New Roman"/>
                <w:b/>
                <w:sz w:val="28"/>
                <w:szCs w:val="28"/>
                <w:lang w:val="ky-KG" w:eastAsia="en-US"/>
              </w:rPr>
              <w:t xml:space="preserve">Асаналиев Ж.А. </w:t>
            </w:r>
            <w:r>
              <w:rPr>
                <w:rFonts w:ascii="Times New Roman" w:hAnsi="Times New Roman"/>
                <w:sz w:val="28"/>
                <w:szCs w:val="28"/>
                <w:lang w:val="ky-KG" w:eastAsia="en-US"/>
              </w:rPr>
              <w:t>–</w:t>
            </w:r>
            <w:r>
              <w:rPr>
                <w:rFonts w:ascii="Times New Roman" w:hAnsi="Times New Roman"/>
                <w:b/>
                <w:sz w:val="28"/>
                <w:szCs w:val="28"/>
                <w:lang w:val="ky-KG" w:eastAsia="en-US"/>
              </w:rPr>
              <w:t xml:space="preserve"> </w:t>
            </w:r>
            <w:r>
              <w:rPr>
                <w:rFonts w:ascii="Times New Roman" w:hAnsi="Times New Roman"/>
                <w:sz w:val="28"/>
                <w:szCs w:val="28"/>
                <w:lang w:val="ky-KG" w:eastAsia="en-US"/>
              </w:rPr>
              <w:t>Кыргыз Республикасынын Өкмөтүнө караштуу архитектура, курулуш жана турак жай-коммуналдык чарба мамлекеттик агенттигине караштуу Шаар куруу жана архитектура мамлекеттик долбоорлоо институтунун директору;</w:t>
            </w:r>
          </w:p>
        </w:tc>
      </w:tr>
      <w:tr w:rsidR="00D06A08" w:rsidRPr="00D06A08" w:rsidTr="00C33566">
        <w:tc>
          <w:tcPr>
            <w:tcW w:w="2802" w:type="dxa"/>
          </w:tcPr>
          <w:p w:rsidR="00D06A08" w:rsidRDefault="00D06A08" w:rsidP="00C33566">
            <w:pPr>
              <w:ind w:left="-142" w:firstLine="142"/>
              <w:jc w:val="both"/>
              <w:rPr>
                <w:sz w:val="28"/>
                <w:szCs w:val="28"/>
                <w:lang w:val="ky-KG" w:eastAsia="en-US"/>
              </w:rPr>
            </w:pPr>
          </w:p>
        </w:tc>
        <w:tc>
          <w:tcPr>
            <w:tcW w:w="425" w:type="dxa"/>
          </w:tcPr>
          <w:p w:rsidR="00D06A08" w:rsidRDefault="00D06A08" w:rsidP="00C33566">
            <w:pPr>
              <w:jc w:val="both"/>
              <w:rPr>
                <w:sz w:val="28"/>
                <w:szCs w:val="28"/>
                <w:lang w:val="ky-KG" w:eastAsia="en-US"/>
              </w:rPr>
            </w:pPr>
          </w:p>
        </w:tc>
        <w:tc>
          <w:tcPr>
            <w:tcW w:w="5953" w:type="dxa"/>
          </w:tcPr>
          <w:p w:rsidR="00D06A08" w:rsidRDefault="00D06A08" w:rsidP="00C33566">
            <w:pPr>
              <w:pStyle w:val="a4"/>
              <w:jc w:val="both"/>
              <w:rPr>
                <w:rFonts w:ascii="Times New Roman" w:hAnsi="Times New Roman"/>
                <w:b/>
                <w:sz w:val="28"/>
                <w:szCs w:val="28"/>
                <w:lang w:val="ky-KG" w:eastAsia="en-US"/>
              </w:rPr>
            </w:pPr>
          </w:p>
        </w:tc>
      </w:tr>
      <w:tr w:rsidR="00D06A08" w:rsidRPr="00D06A08" w:rsidTr="00C33566">
        <w:tc>
          <w:tcPr>
            <w:tcW w:w="2802" w:type="dxa"/>
            <w:hideMark/>
          </w:tcPr>
          <w:p w:rsidR="00D06A08" w:rsidRDefault="00D06A08" w:rsidP="00C33566">
            <w:pPr>
              <w:ind w:left="-142" w:firstLine="142"/>
              <w:jc w:val="both"/>
              <w:rPr>
                <w:sz w:val="28"/>
                <w:szCs w:val="28"/>
                <w:lang w:val="ky-KG" w:eastAsia="en-US"/>
              </w:rPr>
            </w:pPr>
            <w:r>
              <w:rPr>
                <w:sz w:val="28"/>
                <w:szCs w:val="28"/>
                <w:lang w:val="ky-KG" w:eastAsia="en-US"/>
              </w:rPr>
              <w:t>__________________</w:t>
            </w:r>
          </w:p>
        </w:tc>
        <w:tc>
          <w:tcPr>
            <w:tcW w:w="425" w:type="dxa"/>
          </w:tcPr>
          <w:p w:rsidR="00D06A08" w:rsidRDefault="00D06A08" w:rsidP="00C33566">
            <w:pPr>
              <w:jc w:val="both"/>
              <w:rPr>
                <w:sz w:val="28"/>
                <w:szCs w:val="28"/>
                <w:lang w:val="ky-KG" w:eastAsia="en-US"/>
              </w:rPr>
            </w:pPr>
          </w:p>
        </w:tc>
        <w:tc>
          <w:tcPr>
            <w:tcW w:w="5953" w:type="dxa"/>
            <w:hideMark/>
          </w:tcPr>
          <w:p w:rsidR="00D06A08" w:rsidRDefault="00D06A08" w:rsidP="00C33566">
            <w:pPr>
              <w:pStyle w:val="a4"/>
              <w:jc w:val="both"/>
              <w:rPr>
                <w:rFonts w:ascii="Times New Roman" w:hAnsi="Times New Roman"/>
                <w:sz w:val="28"/>
                <w:szCs w:val="28"/>
                <w:lang w:val="ky-KG" w:eastAsia="en-US"/>
              </w:rPr>
            </w:pPr>
            <w:r>
              <w:rPr>
                <w:rFonts w:ascii="Times New Roman" w:hAnsi="Times New Roman"/>
                <w:b/>
                <w:sz w:val="28"/>
                <w:szCs w:val="28"/>
                <w:lang w:val="ky-KG" w:eastAsia="en-US"/>
              </w:rPr>
              <w:t xml:space="preserve">Абдыраимов У.А. </w:t>
            </w:r>
            <w:r>
              <w:rPr>
                <w:rFonts w:ascii="Times New Roman" w:hAnsi="Times New Roman"/>
                <w:sz w:val="28"/>
                <w:szCs w:val="28"/>
                <w:lang w:val="ky-KG" w:eastAsia="en-US"/>
              </w:rPr>
              <w:t>–</w:t>
            </w:r>
            <w:r>
              <w:rPr>
                <w:rFonts w:ascii="Times New Roman" w:hAnsi="Times New Roman"/>
                <w:b/>
                <w:sz w:val="28"/>
                <w:szCs w:val="28"/>
                <w:lang w:val="ky-KG" w:eastAsia="en-US"/>
              </w:rPr>
              <w:t xml:space="preserve"> </w:t>
            </w:r>
            <w:r>
              <w:rPr>
                <w:rFonts w:ascii="Times New Roman" w:hAnsi="Times New Roman"/>
                <w:sz w:val="28"/>
                <w:szCs w:val="28"/>
                <w:lang w:val="ky-KG" w:eastAsia="en-US"/>
              </w:rPr>
              <w:t>Кыргыз Республикасынын Өкмөтүнө караштуу архитектура, курулуш жана турак жай-коммуналдык чарба мамлекеттик агенттигинин Жер титирөөгө туруктуу курулуш жана инженердик долбоорлоо мамлекеттик институтунун кызматкери;</w:t>
            </w:r>
          </w:p>
        </w:tc>
      </w:tr>
      <w:tr w:rsidR="00D06A08" w:rsidRPr="00D06A08" w:rsidTr="00C33566">
        <w:tc>
          <w:tcPr>
            <w:tcW w:w="2802" w:type="dxa"/>
          </w:tcPr>
          <w:p w:rsidR="00D06A08" w:rsidRDefault="00D06A08" w:rsidP="00C33566">
            <w:pPr>
              <w:ind w:left="-142" w:firstLine="142"/>
              <w:jc w:val="both"/>
              <w:rPr>
                <w:sz w:val="28"/>
                <w:szCs w:val="28"/>
                <w:lang w:val="ky-KG" w:eastAsia="en-US"/>
              </w:rPr>
            </w:pPr>
          </w:p>
        </w:tc>
        <w:tc>
          <w:tcPr>
            <w:tcW w:w="425" w:type="dxa"/>
          </w:tcPr>
          <w:p w:rsidR="00D06A08" w:rsidRDefault="00D06A08" w:rsidP="00C33566">
            <w:pPr>
              <w:jc w:val="both"/>
              <w:rPr>
                <w:sz w:val="28"/>
                <w:szCs w:val="28"/>
                <w:lang w:val="ky-KG" w:eastAsia="en-US"/>
              </w:rPr>
            </w:pPr>
          </w:p>
        </w:tc>
        <w:tc>
          <w:tcPr>
            <w:tcW w:w="5953" w:type="dxa"/>
          </w:tcPr>
          <w:p w:rsidR="00D06A08" w:rsidRDefault="00D06A08" w:rsidP="00C33566">
            <w:pPr>
              <w:pStyle w:val="a4"/>
              <w:jc w:val="both"/>
              <w:rPr>
                <w:rFonts w:ascii="Times New Roman" w:hAnsi="Times New Roman"/>
                <w:b/>
                <w:sz w:val="28"/>
                <w:szCs w:val="28"/>
                <w:lang w:val="ky-KG" w:eastAsia="en-US"/>
              </w:rPr>
            </w:pPr>
          </w:p>
        </w:tc>
      </w:tr>
      <w:tr w:rsidR="00D06A08" w:rsidRPr="00D06A08" w:rsidTr="00C33566">
        <w:tc>
          <w:tcPr>
            <w:tcW w:w="2802" w:type="dxa"/>
            <w:hideMark/>
          </w:tcPr>
          <w:p w:rsidR="00D06A08" w:rsidRDefault="00D06A08" w:rsidP="00C33566">
            <w:pPr>
              <w:ind w:left="-142" w:firstLine="142"/>
              <w:jc w:val="both"/>
              <w:rPr>
                <w:sz w:val="28"/>
                <w:szCs w:val="28"/>
                <w:lang w:val="ky-KG" w:eastAsia="en-US"/>
              </w:rPr>
            </w:pPr>
            <w:r>
              <w:rPr>
                <w:sz w:val="28"/>
                <w:szCs w:val="28"/>
                <w:lang w:val="ky-KG" w:eastAsia="en-US"/>
              </w:rPr>
              <w:t>__________________</w:t>
            </w:r>
          </w:p>
        </w:tc>
        <w:tc>
          <w:tcPr>
            <w:tcW w:w="425" w:type="dxa"/>
          </w:tcPr>
          <w:p w:rsidR="00D06A08" w:rsidRDefault="00D06A08" w:rsidP="00C33566">
            <w:pPr>
              <w:jc w:val="both"/>
              <w:rPr>
                <w:sz w:val="28"/>
                <w:szCs w:val="28"/>
                <w:lang w:val="ky-KG" w:eastAsia="en-US"/>
              </w:rPr>
            </w:pPr>
          </w:p>
        </w:tc>
        <w:tc>
          <w:tcPr>
            <w:tcW w:w="5953" w:type="dxa"/>
            <w:hideMark/>
          </w:tcPr>
          <w:p w:rsidR="00D06A08" w:rsidRDefault="00D06A08" w:rsidP="00C33566">
            <w:pPr>
              <w:pStyle w:val="a4"/>
              <w:jc w:val="both"/>
              <w:rPr>
                <w:rFonts w:ascii="Times New Roman" w:hAnsi="Times New Roman"/>
                <w:b/>
                <w:sz w:val="28"/>
                <w:szCs w:val="28"/>
                <w:lang w:val="ky-KG" w:eastAsia="en-US"/>
              </w:rPr>
            </w:pPr>
            <w:r>
              <w:rPr>
                <w:rFonts w:ascii="Times New Roman" w:hAnsi="Times New Roman"/>
                <w:b/>
                <w:sz w:val="28"/>
                <w:szCs w:val="28"/>
                <w:lang w:val="ky-KG" w:eastAsia="en-US"/>
              </w:rPr>
              <w:t xml:space="preserve">Бейшенов М.К. </w:t>
            </w:r>
            <w:r>
              <w:rPr>
                <w:rFonts w:ascii="Times New Roman" w:hAnsi="Times New Roman"/>
                <w:sz w:val="28"/>
                <w:szCs w:val="28"/>
                <w:lang w:val="ky-KG" w:eastAsia="en-US"/>
              </w:rPr>
              <w:t>– Кыргыз Республикасынын Өкмөтүнө караштуу Мамлекеттик мүлктү башкаруу боюнча фондунун мүлктүк мамилелер башкармалыгынын башкы адиси;</w:t>
            </w:r>
            <w:r>
              <w:rPr>
                <w:rFonts w:ascii="Times New Roman" w:hAnsi="Times New Roman"/>
                <w:b/>
                <w:sz w:val="28"/>
                <w:szCs w:val="28"/>
                <w:lang w:val="ky-KG" w:eastAsia="en-US"/>
              </w:rPr>
              <w:t xml:space="preserve"> </w:t>
            </w:r>
          </w:p>
        </w:tc>
      </w:tr>
      <w:tr w:rsidR="00D06A08" w:rsidRPr="00D06A08" w:rsidTr="00C33566">
        <w:tc>
          <w:tcPr>
            <w:tcW w:w="2802" w:type="dxa"/>
          </w:tcPr>
          <w:p w:rsidR="00D06A08" w:rsidRDefault="00D06A08" w:rsidP="00C33566">
            <w:pPr>
              <w:ind w:left="-142" w:firstLine="142"/>
              <w:jc w:val="both"/>
              <w:rPr>
                <w:sz w:val="28"/>
                <w:szCs w:val="28"/>
                <w:lang w:val="ky-KG" w:eastAsia="en-US"/>
              </w:rPr>
            </w:pPr>
          </w:p>
        </w:tc>
        <w:tc>
          <w:tcPr>
            <w:tcW w:w="425" w:type="dxa"/>
          </w:tcPr>
          <w:p w:rsidR="00D06A08" w:rsidRDefault="00D06A08" w:rsidP="00C33566">
            <w:pPr>
              <w:jc w:val="both"/>
              <w:rPr>
                <w:sz w:val="28"/>
                <w:szCs w:val="28"/>
                <w:lang w:val="ky-KG" w:eastAsia="en-US"/>
              </w:rPr>
            </w:pPr>
          </w:p>
        </w:tc>
        <w:tc>
          <w:tcPr>
            <w:tcW w:w="5953" w:type="dxa"/>
          </w:tcPr>
          <w:p w:rsidR="00D06A08" w:rsidRDefault="00D06A08" w:rsidP="00C33566">
            <w:pPr>
              <w:pStyle w:val="a4"/>
              <w:jc w:val="both"/>
              <w:rPr>
                <w:rFonts w:ascii="Times New Roman" w:hAnsi="Times New Roman"/>
                <w:b/>
                <w:sz w:val="28"/>
                <w:szCs w:val="28"/>
                <w:lang w:val="ky-KG" w:eastAsia="en-US"/>
              </w:rPr>
            </w:pPr>
          </w:p>
        </w:tc>
      </w:tr>
      <w:tr w:rsidR="00D06A08" w:rsidRPr="00D06A08" w:rsidTr="00C33566">
        <w:tc>
          <w:tcPr>
            <w:tcW w:w="2802" w:type="dxa"/>
            <w:hideMark/>
          </w:tcPr>
          <w:p w:rsidR="00D06A08" w:rsidRDefault="00D06A08" w:rsidP="00C33566">
            <w:pPr>
              <w:ind w:left="-142" w:firstLine="142"/>
              <w:jc w:val="both"/>
              <w:rPr>
                <w:sz w:val="28"/>
                <w:szCs w:val="28"/>
                <w:lang w:val="ky-KG" w:eastAsia="en-US"/>
              </w:rPr>
            </w:pPr>
            <w:r>
              <w:rPr>
                <w:sz w:val="28"/>
                <w:szCs w:val="28"/>
                <w:lang w:val="ky-KG" w:eastAsia="en-US"/>
              </w:rPr>
              <w:t>__________________</w:t>
            </w:r>
          </w:p>
        </w:tc>
        <w:tc>
          <w:tcPr>
            <w:tcW w:w="425" w:type="dxa"/>
          </w:tcPr>
          <w:p w:rsidR="00D06A08" w:rsidRDefault="00D06A08" w:rsidP="00C33566">
            <w:pPr>
              <w:jc w:val="both"/>
              <w:rPr>
                <w:sz w:val="28"/>
                <w:szCs w:val="28"/>
                <w:lang w:val="ky-KG" w:eastAsia="en-US"/>
              </w:rPr>
            </w:pPr>
          </w:p>
        </w:tc>
        <w:tc>
          <w:tcPr>
            <w:tcW w:w="5953" w:type="dxa"/>
            <w:hideMark/>
          </w:tcPr>
          <w:p w:rsidR="00D06A08" w:rsidRDefault="00D06A08" w:rsidP="00C33566">
            <w:pPr>
              <w:pStyle w:val="a4"/>
              <w:jc w:val="both"/>
              <w:rPr>
                <w:rFonts w:ascii="Times New Roman" w:hAnsi="Times New Roman"/>
                <w:b/>
                <w:sz w:val="28"/>
                <w:szCs w:val="28"/>
                <w:lang w:val="ky-KG" w:eastAsia="en-US"/>
              </w:rPr>
            </w:pPr>
            <w:r>
              <w:rPr>
                <w:rFonts w:ascii="Times New Roman" w:hAnsi="Times New Roman"/>
                <w:b/>
                <w:sz w:val="28"/>
                <w:szCs w:val="28"/>
                <w:lang w:val="ky-KG" w:eastAsia="en-US"/>
              </w:rPr>
              <w:t xml:space="preserve">Керимбеков И. </w:t>
            </w:r>
            <w:r>
              <w:rPr>
                <w:rFonts w:ascii="Times New Roman" w:hAnsi="Times New Roman"/>
                <w:sz w:val="28"/>
                <w:szCs w:val="28"/>
                <w:lang w:val="ky-KG" w:eastAsia="en-US"/>
              </w:rPr>
              <w:t xml:space="preserve">– Кыргыз Республикасынын Өкмөтүнө караштуу Экологиялык жана техникалык коопсуздук боюнча мамлекеттик инспекциянын архитектуралык-курулуш көзөмөлдөө башкармалыгынын ага инспектору; </w:t>
            </w:r>
          </w:p>
        </w:tc>
      </w:tr>
      <w:tr w:rsidR="00D06A08" w:rsidRPr="00D06A08" w:rsidTr="00C33566">
        <w:tc>
          <w:tcPr>
            <w:tcW w:w="2802" w:type="dxa"/>
          </w:tcPr>
          <w:p w:rsidR="00D06A08" w:rsidRDefault="00D06A08" w:rsidP="00C33566">
            <w:pPr>
              <w:ind w:left="-142" w:firstLine="142"/>
              <w:jc w:val="both"/>
              <w:rPr>
                <w:sz w:val="28"/>
                <w:szCs w:val="28"/>
                <w:lang w:val="ky-KG" w:eastAsia="en-US"/>
              </w:rPr>
            </w:pPr>
          </w:p>
        </w:tc>
        <w:tc>
          <w:tcPr>
            <w:tcW w:w="425" w:type="dxa"/>
          </w:tcPr>
          <w:p w:rsidR="00D06A08" w:rsidRDefault="00D06A08" w:rsidP="00C33566">
            <w:pPr>
              <w:jc w:val="both"/>
              <w:rPr>
                <w:sz w:val="28"/>
                <w:szCs w:val="28"/>
                <w:lang w:val="ky-KG" w:eastAsia="en-US"/>
              </w:rPr>
            </w:pPr>
          </w:p>
        </w:tc>
        <w:tc>
          <w:tcPr>
            <w:tcW w:w="5953" w:type="dxa"/>
          </w:tcPr>
          <w:p w:rsidR="00D06A08" w:rsidRDefault="00D06A08" w:rsidP="00C33566">
            <w:pPr>
              <w:pStyle w:val="a4"/>
              <w:jc w:val="both"/>
              <w:rPr>
                <w:rFonts w:ascii="Times New Roman" w:hAnsi="Times New Roman"/>
                <w:b/>
                <w:sz w:val="28"/>
                <w:szCs w:val="28"/>
                <w:lang w:val="ky-KG" w:eastAsia="en-US"/>
              </w:rPr>
            </w:pPr>
          </w:p>
        </w:tc>
      </w:tr>
      <w:tr w:rsidR="00D06A08" w:rsidRPr="00D06A08" w:rsidTr="00C33566">
        <w:tc>
          <w:tcPr>
            <w:tcW w:w="2802" w:type="dxa"/>
            <w:hideMark/>
          </w:tcPr>
          <w:p w:rsidR="00D06A08" w:rsidRDefault="00D06A08" w:rsidP="00C33566">
            <w:pPr>
              <w:ind w:left="-142" w:firstLine="142"/>
              <w:jc w:val="both"/>
              <w:rPr>
                <w:sz w:val="28"/>
                <w:szCs w:val="28"/>
                <w:lang w:val="ky-KG" w:eastAsia="en-US"/>
              </w:rPr>
            </w:pPr>
            <w:r>
              <w:rPr>
                <w:sz w:val="28"/>
                <w:szCs w:val="28"/>
                <w:lang w:val="ky-KG" w:eastAsia="en-US"/>
              </w:rPr>
              <w:t>__________________</w:t>
            </w:r>
          </w:p>
        </w:tc>
        <w:tc>
          <w:tcPr>
            <w:tcW w:w="425" w:type="dxa"/>
          </w:tcPr>
          <w:p w:rsidR="00D06A08" w:rsidRDefault="00D06A08" w:rsidP="00C33566">
            <w:pPr>
              <w:jc w:val="both"/>
              <w:rPr>
                <w:sz w:val="28"/>
                <w:szCs w:val="28"/>
                <w:lang w:val="ky-KG" w:eastAsia="en-US"/>
              </w:rPr>
            </w:pPr>
          </w:p>
        </w:tc>
        <w:tc>
          <w:tcPr>
            <w:tcW w:w="5953" w:type="dxa"/>
            <w:hideMark/>
          </w:tcPr>
          <w:p w:rsidR="00D06A08" w:rsidRDefault="00D06A08" w:rsidP="00C33566">
            <w:pPr>
              <w:pStyle w:val="a4"/>
              <w:jc w:val="both"/>
              <w:rPr>
                <w:rFonts w:ascii="Times New Roman" w:hAnsi="Times New Roman"/>
                <w:b/>
                <w:sz w:val="28"/>
                <w:szCs w:val="28"/>
                <w:lang w:val="ky-KG" w:eastAsia="en-US"/>
              </w:rPr>
            </w:pPr>
            <w:r>
              <w:rPr>
                <w:rFonts w:ascii="Times New Roman" w:hAnsi="Times New Roman"/>
                <w:b/>
                <w:sz w:val="28"/>
                <w:szCs w:val="28"/>
                <w:lang w:val="ky-KG" w:eastAsia="en-US"/>
              </w:rPr>
              <w:t xml:space="preserve">Жамурзаев Ж.А. </w:t>
            </w:r>
            <w:r>
              <w:rPr>
                <w:rFonts w:ascii="Times New Roman" w:hAnsi="Times New Roman"/>
                <w:sz w:val="28"/>
                <w:szCs w:val="28"/>
                <w:lang w:val="ky-KG" w:eastAsia="en-US"/>
              </w:rPr>
              <w:t>– Кыргыз Республикасынын</w:t>
            </w:r>
            <w:r>
              <w:rPr>
                <w:rFonts w:ascii="Times New Roman" w:hAnsi="Times New Roman"/>
                <w:b/>
                <w:sz w:val="28"/>
                <w:szCs w:val="28"/>
                <w:lang w:val="ky-KG" w:eastAsia="en-US"/>
              </w:rPr>
              <w:t xml:space="preserve"> </w:t>
            </w:r>
            <w:r>
              <w:rPr>
                <w:rFonts w:ascii="Times New Roman" w:hAnsi="Times New Roman"/>
                <w:sz w:val="28"/>
                <w:szCs w:val="28"/>
                <w:lang w:val="ky-KG" w:eastAsia="en-US"/>
              </w:rPr>
              <w:t>Сүрөтчүлөр бирлигинин көркөм фондунун директору;</w:t>
            </w:r>
          </w:p>
        </w:tc>
      </w:tr>
      <w:tr w:rsidR="00D06A08" w:rsidRPr="00D06A08" w:rsidTr="00C33566">
        <w:tc>
          <w:tcPr>
            <w:tcW w:w="2802" w:type="dxa"/>
          </w:tcPr>
          <w:p w:rsidR="00D06A08" w:rsidRDefault="00D06A08" w:rsidP="00C33566">
            <w:pPr>
              <w:ind w:left="-142" w:firstLine="142"/>
              <w:jc w:val="both"/>
              <w:rPr>
                <w:sz w:val="28"/>
                <w:szCs w:val="28"/>
                <w:lang w:val="ky-KG" w:eastAsia="en-US"/>
              </w:rPr>
            </w:pPr>
          </w:p>
        </w:tc>
        <w:tc>
          <w:tcPr>
            <w:tcW w:w="425" w:type="dxa"/>
          </w:tcPr>
          <w:p w:rsidR="00D06A08" w:rsidRDefault="00D06A08" w:rsidP="00C33566">
            <w:pPr>
              <w:jc w:val="both"/>
              <w:rPr>
                <w:sz w:val="28"/>
                <w:szCs w:val="28"/>
                <w:lang w:val="ky-KG" w:eastAsia="en-US"/>
              </w:rPr>
            </w:pPr>
          </w:p>
        </w:tc>
        <w:tc>
          <w:tcPr>
            <w:tcW w:w="5953" w:type="dxa"/>
          </w:tcPr>
          <w:p w:rsidR="00D06A08" w:rsidRDefault="00D06A08" w:rsidP="00C33566">
            <w:pPr>
              <w:pStyle w:val="a4"/>
              <w:jc w:val="both"/>
              <w:rPr>
                <w:rFonts w:ascii="Times New Roman" w:hAnsi="Times New Roman"/>
                <w:b/>
                <w:sz w:val="28"/>
                <w:szCs w:val="28"/>
                <w:lang w:val="ky-KG" w:eastAsia="en-US"/>
              </w:rPr>
            </w:pPr>
          </w:p>
        </w:tc>
      </w:tr>
      <w:tr w:rsidR="00D06A08" w:rsidTr="00C33566">
        <w:tc>
          <w:tcPr>
            <w:tcW w:w="2802" w:type="dxa"/>
            <w:hideMark/>
          </w:tcPr>
          <w:p w:rsidR="00D06A08" w:rsidRDefault="00D06A08" w:rsidP="00C33566">
            <w:pPr>
              <w:ind w:left="-142" w:firstLine="142"/>
              <w:jc w:val="both"/>
              <w:rPr>
                <w:sz w:val="28"/>
                <w:szCs w:val="28"/>
                <w:lang w:val="ky-KG" w:eastAsia="en-US"/>
              </w:rPr>
            </w:pPr>
            <w:r>
              <w:rPr>
                <w:sz w:val="28"/>
                <w:szCs w:val="28"/>
                <w:lang w:val="ky-KG" w:eastAsia="en-US"/>
              </w:rPr>
              <w:t>__________________</w:t>
            </w:r>
          </w:p>
        </w:tc>
        <w:tc>
          <w:tcPr>
            <w:tcW w:w="425" w:type="dxa"/>
          </w:tcPr>
          <w:p w:rsidR="00D06A08" w:rsidRDefault="00D06A08" w:rsidP="00C33566">
            <w:pPr>
              <w:jc w:val="both"/>
              <w:rPr>
                <w:sz w:val="28"/>
                <w:szCs w:val="28"/>
                <w:lang w:val="ky-KG" w:eastAsia="en-US"/>
              </w:rPr>
            </w:pPr>
          </w:p>
        </w:tc>
        <w:tc>
          <w:tcPr>
            <w:tcW w:w="5953" w:type="dxa"/>
            <w:hideMark/>
          </w:tcPr>
          <w:p w:rsidR="00D06A08" w:rsidRDefault="00D06A08" w:rsidP="00C33566">
            <w:pPr>
              <w:pStyle w:val="a4"/>
              <w:jc w:val="both"/>
              <w:rPr>
                <w:rFonts w:ascii="Times New Roman" w:hAnsi="Times New Roman"/>
                <w:sz w:val="28"/>
                <w:szCs w:val="28"/>
                <w:lang w:val="ky-KG" w:eastAsia="en-US"/>
              </w:rPr>
            </w:pPr>
            <w:r>
              <w:rPr>
                <w:rFonts w:ascii="Times New Roman" w:hAnsi="Times New Roman"/>
                <w:b/>
                <w:sz w:val="28"/>
                <w:szCs w:val="28"/>
                <w:lang w:val="ky-KG" w:eastAsia="en-US"/>
              </w:rPr>
              <w:t xml:space="preserve">Иманкулов Д.Д. </w:t>
            </w:r>
            <w:r>
              <w:rPr>
                <w:rFonts w:ascii="Times New Roman" w:hAnsi="Times New Roman"/>
                <w:sz w:val="28"/>
                <w:szCs w:val="28"/>
                <w:lang w:val="ky-KG" w:eastAsia="en-US"/>
              </w:rPr>
              <w:t>–</w:t>
            </w:r>
            <w:r>
              <w:rPr>
                <w:rFonts w:ascii="Times New Roman" w:hAnsi="Times New Roman"/>
                <w:b/>
                <w:sz w:val="28"/>
                <w:szCs w:val="28"/>
                <w:lang w:val="ky-KG" w:eastAsia="en-US"/>
              </w:rPr>
              <w:t xml:space="preserve"> </w:t>
            </w:r>
            <w:r>
              <w:rPr>
                <w:rFonts w:ascii="Times New Roman" w:hAnsi="Times New Roman"/>
                <w:sz w:val="28"/>
                <w:szCs w:val="28"/>
                <w:lang w:val="ky-KG" w:eastAsia="en-US"/>
              </w:rPr>
              <w:t>“Кыргызреставрация” илимий-изилдөө долбоорлоо институтунун директору;</w:t>
            </w:r>
          </w:p>
        </w:tc>
      </w:tr>
      <w:tr w:rsidR="00D06A08" w:rsidTr="00C33566">
        <w:tc>
          <w:tcPr>
            <w:tcW w:w="2802" w:type="dxa"/>
          </w:tcPr>
          <w:p w:rsidR="00D06A08" w:rsidRDefault="00D06A08" w:rsidP="00C33566">
            <w:pPr>
              <w:ind w:left="-142" w:firstLine="142"/>
              <w:jc w:val="both"/>
              <w:rPr>
                <w:sz w:val="28"/>
                <w:szCs w:val="28"/>
                <w:lang w:val="ky-KG" w:eastAsia="en-US"/>
              </w:rPr>
            </w:pPr>
          </w:p>
        </w:tc>
        <w:tc>
          <w:tcPr>
            <w:tcW w:w="425" w:type="dxa"/>
          </w:tcPr>
          <w:p w:rsidR="00D06A08" w:rsidRDefault="00D06A08" w:rsidP="00C33566">
            <w:pPr>
              <w:jc w:val="both"/>
              <w:rPr>
                <w:sz w:val="28"/>
                <w:szCs w:val="28"/>
                <w:lang w:val="ky-KG" w:eastAsia="en-US"/>
              </w:rPr>
            </w:pPr>
          </w:p>
        </w:tc>
        <w:tc>
          <w:tcPr>
            <w:tcW w:w="5953" w:type="dxa"/>
          </w:tcPr>
          <w:p w:rsidR="00D06A08" w:rsidRDefault="00D06A08" w:rsidP="00C33566">
            <w:pPr>
              <w:pStyle w:val="a4"/>
              <w:jc w:val="both"/>
              <w:rPr>
                <w:rFonts w:ascii="Times New Roman" w:hAnsi="Times New Roman"/>
                <w:b/>
                <w:sz w:val="28"/>
                <w:szCs w:val="28"/>
                <w:lang w:val="ky-KG" w:eastAsia="en-US"/>
              </w:rPr>
            </w:pPr>
          </w:p>
        </w:tc>
      </w:tr>
      <w:tr w:rsidR="00D06A08" w:rsidRPr="00D06A08" w:rsidTr="00C33566">
        <w:tc>
          <w:tcPr>
            <w:tcW w:w="2802" w:type="dxa"/>
            <w:hideMark/>
          </w:tcPr>
          <w:p w:rsidR="00D06A08" w:rsidRDefault="00D06A08" w:rsidP="00C33566">
            <w:pPr>
              <w:ind w:left="-142" w:firstLine="142"/>
              <w:jc w:val="both"/>
              <w:rPr>
                <w:sz w:val="28"/>
                <w:szCs w:val="28"/>
                <w:lang w:val="ky-KG" w:eastAsia="en-US"/>
              </w:rPr>
            </w:pPr>
            <w:r>
              <w:rPr>
                <w:sz w:val="28"/>
                <w:szCs w:val="28"/>
                <w:lang w:val="ky-KG" w:eastAsia="en-US"/>
              </w:rPr>
              <w:t>__________________</w:t>
            </w:r>
          </w:p>
        </w:tc>
        <w:tc>
          <w:tcPr>
            <w:tcW w:w="425" w:type="dxa"/>
          </w:tcPr>
          <w:p w:rsidR="00D06A08" w:rsidRDefault="00D06A08" w:rsidP="00C33566">
            <w:pPr>
              <w:jc w:val="both"/>
              <w:rPr>
                <w:sz w:val="28"/>
                <w:szCs w:val="28"/>
                <w:lang w:val="ky-KG" w:eastAsia="en-US"/>
              </w:rPr>
            </w:pPr>
          </w:p>
        </w:tc>
        <w:tc>
          <w:tcPr>
            <w:tcW w:w="5953" w:type="dxa"/>
            <w:hideMark/>
          </w:tcPr>
          <w:p w:rsidR="00D06A08" w:rsidRDefault="00D06A08" w:rsidP="00C33566">
            <w:pPr>
              <w:pStyle w:val="a4"/>
              <w:jc w:val="both"/>
              <w:rPr>
                <w:rFonts w:ascii="Times New Roman" w:hAnsi="Times New Roman"/>
                <w:b/>
                <w:sz w:val="28"/>
                <w:szCs w:val="28"/>
                <w:lang w:val="ky-KG" w:eastAsia="en-US"/>
              </w:rPr>
            </w:pPr>
            <w:r>
              <w:rPr>
                <w:rFonts w:ascii="Times New Roman" w:hAnsi="Times New Roman"/>
                <w:b/>
                <w:sz w:val="28"/>
                <w:szCs w:val="28"/>
                <w:lang w:val="ky-KG" w:eastAsia="en-US"/>
              </w:rPr>
              <w:t xml:space="preserve">Моисеева Ю.А. </w:t>
            </w:r>
            <w:r>
              <w:rPr>
                <w:rFonts w:ascii="Times New Roman" w:hAnsi="Times New Roman"/>
                <w:sz w:val="28"/>
                <w:szCs w:val="28"/>
                <w:lang w:val="ky-KG" w:eastAsia="en-US"/>
              </w:rPr>
              <w:t>–</w:t>
            </w:r>
            <w:r>
              <w:rPr>
                <w:rFonts w:ascii="Times New Roman" w:hAnsi="Times New Roman"/>
                <w:b/>
                <w:sz w:val="28"/>
                <w:szCs w:val="28"/>
                <w:lang w:val="ky-KG" w:eastAsia="en-US"/>
              </w:rPr>
              <w:t xml:space="preserve"> </w:t>
            </w:r>
            <w:r>
              <w:rPr>
                <w:rFonts w:ascii="Times New Roman" w:hAnsi="Times New Roman"/>
                <w:sz w:val="28"/>
                <w:szCs w:val="28"/>
                <w:lang w:val="ky-KG" w:eastAsia="en-US"/>
              </w:rPr>
              <w:t>“Бишкекбашкыархитектура” муниципалдык ишканасынын топонимика жана эстеликтерди каттоо секторунун жетекчиси;</w:t>
            </w:r>
          </w:p>
        </w:tc>
      </w:tr>
      <w:tr w:rsidR="00D06A08" w:rsidRPr="00D06A08" w:rsidTr="00C33566">
        <w:tc>
          <w:tcPr>
            <w:tcW w:w="2802" w:type="dxa"/>
          </w:tcPr>
          <w:p w:rsidR="00D06A08" w:rsidRDefault="00D06A08" w:rsidP="00C33566">
            <w:pPr>
              <w:ind w:left="-142" w:firstLine="142"/>
              <w:jc w:val="both"/>
              <w:rPr>
                <w:sz w:val="28"/>
                <w:szCs w:val="28"/>
                <w:lang w:val="ky-KG" w:eastAsia="en-US"/>
              </w:rPr>
            </w:pPr>
          </w:p>
        </w:tc>
        <w:tc>
          <w:tcPr>
            <w:tcW w:w="425" w:type="dxa"/>
          </w:tcPr>
          <w:p w:rsidR="00D06A08" w:rsidRDefault="00D06A08" w:rsidP="00C33566">
            <w:pPr>
              <w:jc w:val="both"/>
              <w:rPr>
                <w:sz w:val="28"/>
                <w:szCs w:val="28"/>
                <w:lang w:val="ky-KG" w:eastAsia="en-US"/>
              </w:rPr>
            </w:pPr>
          </w:p>
        </w:tc>
        <w:tc>
          <w:tcPr>
            <w:tcW w:w="5953" w:type="dxa"/>
          </w:tcPr>
          <w:p w:rsidR="00D06A08" w:rsidRDefault="00D06A08" w:rsidP="00C33566">
            <w:pPr>
              <w:pStyle w:val="a4"/>
              <w:jc w:val="both"/>
              <w:rPr>
                <w:rFonts w:ascii="Times New Roman" w:hAnsi="Times New Roman"/>
                <w:b/>
                <w:sz w:val="28"/>
                <w:szCs w:val="28"/>
                <w:lang w:val="ky-KG" w:eastAsia="en-US"/>
              </w:rPr>
            </w:pPr>
          </w:p>
        </w:tc>
      </w:tr>
      <w:tr w:rsidR="00D06A08" w:rsidTr="00C33566">
        <w:tc>
          <w:tcPr>
            <w:tcW w:w="2802" w:type="dxa"/>
            <w:hideMark/>
          </w:tcPr>
          <w:p w:rsidR="00D06A08" w:rsidRDefault="00D06A08" w:rsidP="00C33566">
            <w:pPr>
              <w:ind w:left="-142" w:firstLine="142"/>
              <w:jc w:val="both"/>
              <w:rPr>
                <w:sz w:val="28"/>
                <w:szCs w:val="28"/>
                <w:lang w:val="ky-KG" w:eastAsia="en-US"/>
              </w:rPr>
            </w:pPr>
            <w:r>
              <w:rPr>
                <w:sz w:val="28"/>
                <w:szCs w:val="28"/>
                <w:lang w:val="ky-KG" w:eastAsia="en-US"/>
              </w:rPr>
              <w:t>__________________</w:t>
            </w:r>
          </w:p>
        </w:tc>
        <w:tc>
          <w:tcPr>
            <w:tcW w:w="425" w:type="dxa"/>
          </w:tcPr>
          <w:p w:rsidR="00D06A08" w:rsidRDefault="00D06A08" w:rsidP="00C33566">
            <w:pPr>
              <w:jc w:val="both"/>
              <w:rPr>
                <w:sz w:val="28"/>
                <w:szCs w:val="28"/>
                <w:lang w:val="ky-KG" w:eastAsia="en-US"/>
              </w:rPr>
            </w:pPr>
          </w:p>
        </w:tc>
        <w:tc>
          <w:tcPr>
            <w:tcW w:w="5953" w:type="dxa"/>
            <w:hideMark/>
          </w:tcPr>
          <w:p w:rsidR="00D06A08" w:rsidRDefault="00D06A08" w:rsidP="00C33566">
            <w:pPr>
              <w:pStyle w:val="a4"/>
              <w:jc w:val="both"/>
              <w:rPr>
                <w:rFonts w:ascii="Times New Roman" w:hAnsi="Times New Roman"/>
                <w:b/>
                <w:sz w:val="28"/>
                <w:szCs w:val="28"/>
                <w:lang w:val="ky-KG" w:eastAsia="en-US"/>
              </w:rPr>
            </w:pPr>
            <w:r>
              <w:rPr>
                <w:rFonts w:ascii="Times New Roman" w:hAnsi="Times New Roman"/>
                <w:b/>
                <w:sz w:val="28"/>
                <w:szCs w:val="28"/>
                <w:lang w:val="ky-KG" w:eastAsia="en-US"/>
              </w:rPr>
              <w:t xml:space="preserve">Абдраимов А.М. </w:t>
            </w:r>
            <w:r>
              <w:rPr>
                <w:rFonts w:ascii="Times New Roman" w:hAnsi="Times New Roman"/>
                <w:sz w:val="28"/>
                <w:szCs w:val="28"/>
                <w:lang w:val="ky-KG" w:eastAsia="en-US"/>
              </w:rPr>
              <w:t>– Кыргыз Республикасынын Архитекторлор бирлигинин төрагасы, МААМдын профессору, Кыргыз Республикасынын ардактуу архитектору, МАСАнын президенти.</w:t>
            </w:r>
          </w:p>
        </w:tc>
      </w:tr>
    </w:tbl>
    <w:p w:rsidR="00D06A08" w:rsidRDefault="00D06A08" w:rsidP="00D06A08">
      <w:pPr>
        <w:jc w:val="both"/>
        <w:rPr>
          <w:sz w:val="28"/>
          <w:szCs w:val="28"/>
          <w:lang w:val="ky-KG"/>
        </w:rPr>
      </w:pPr>
    </w:p>
    <w:p w:rsidR="00D06A08" w:rsidRPr="00E81BF8" w:rsidRDefault="00D06A08" w:rsidP="00D06A08">
      <w:r>
        <w:rPr>
          <w:szCs w:val="24"/>
          <w:lang w:val="ky-KG"/>
        </w:rPr>
        <w:t xml:space="preserve">      </w:t>
      </w:r>
      <w:r>
        <w:rPr>
          <w:szCs w:val="24"/>
          <w:lang w:val="ky-KG"/>
        </w:rPr>
        <w:tab/>
      </w:r>
      <w:r>
        <w:rPr>
          <w:szCs w:val="24"/>
          <w:lang w:val="ky-KG"/>
        </w:rPr>
        <w:tab/>
      </w:r>
      <w:r>
        <w:rPr>
          <w:szCs w:val="24"/>
          <w:lang w:val="ky-KG"/>
        </w:rPr>
        <w:tab/>
      </w:r>
      <w:r>
        <w:rPr>
          <w:szCs w:val="24"/>
          <w:lang w:val="ky-KG"/>
        </w:rPr>
        <w:tab/>
      </w:r>
      <w:r>
        <w:rPr>
          <w:szCs w:val="24"/>
          <w:lang w:val="ky-KG"/>
        </w:rPr>
        <w:tab/>
      </w:r>
      <w:r>
        <w:rPr>
          <w:szCs w:val="24"/>
          <w:lang w:val="ky-KG"/>
        </w:rPr>
        <w:tab/>
      </w:r>
      <w:r>
        <w:rPr>
          <w:szCs w:val="24"/>
          <w:lang w:val="ky-KG"/>
        </w:rPr>
        <w:tab/>
      </w:r>
      <w:r>
        <w:rPr>
          <w:szCs w:val="24"/>
          <w:lang w:val="ky-KG"/>
        </w:rPr>
        <w:tab/>
        <w:t xml:space="preserve"> 2020-жылдын 27-февралы</w:t>
      </w:r>
      <w:r w:rsidRPr="00E81BF8">
        <w:t xml:space="preserve"> </w:t>
      </w:r>
    </w:p>
    <w:p w:rsidR="00FE6C81" w:rsidRDefault="00FE6C81">
      <w:bookmarkStart w:id="0" w:name="_GoBack"/>
      <w:bookmarkEnd w:id="0"/>
    </w:p>
    <w:sectPr w:rsidR="00FE6C81" w:rsidSect="00334B7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Kyrghyz 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A08"/>
    <w:rsid w:val="00D06A08"/>
    <w:rsid w:val="00FE6C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A08"/>
    <w:pPr>
      <w:overflowPunct w:val="0"/>
      <w:autoSpaceDE w:val="0"/>
      <w:autoSpaceDN w:val="0"/>
      <w:adjustRightInd w:val="0"/>
      <w:spacing w:after="0" w:line="240" w:lineRule="auto"/>
      <w:textAlignment w:val="baseline"/>
    </w:pPr>
    <w:rPr>
      <w:rFonts w:ascii="Kyrghyz Baltica" w:eastAsia="Times New Roman" w:hAnsi="Kyrghyz Baltica"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6A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D06A08"/>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A08"/>
    <w:pPr>
      <w:overflowPunct w:val="0"/>
      <w:autoSpaceDE w:val="0"/>
      <w:autoSpaceDN w:val="0"/>
      <w:adjustRightInd w:val="0"/>
      <w:spacing w:after="0" w:line="240" w:lineRule="auto"/>
      <w:textAlignment w:val="baseline"/>
    </w:pPr>
    <w:rPr>
      <w:rFonts w:ascii="Kyrghyz Baltica" w:eastAsia="Times New Roman" w:hAnsi="Kyrghyz Baltica"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6A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D06A08"/>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960</Words>
  <Characters>5477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Канчайым Нуралива Турусбековна</dc:creator>
  <cp:lastModifiedBy>Канчайым Нуралива Турусбековна</cp:lastModifiedBy>
  <cp:revision>1</cp:revision>
  <dcterms:created xsi:type="dcterms:W3CDTF">2020-06-03T05:11:00Z</dcterms:created>
  <dcterms:modified xsi:type="dcterms:W3CDTF">2020-06-03T05:12:00Z</dcterms:modified>
</cp:coreProperties>
</file>